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29" w:rsidRPr="00203592" w:rsidRDefault="00FA4229" w:rsidP="00C43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</w:t>
      </w:r>
      <w:r w:rsidRPr="00203592">
        <w:rPr>
          <w:rFonts w:ascii="Times New Roman" w:hAnsi="Times New Roman"/>
          <w:sz w:val="24"/>
          <w:szCs w:val="24"/>
        </w:rPr>
        <w:t>Рабочая программа п</w:t>
      </w:r>
      <w:r>
        <w:rPr>
          <w:rFonts w:ascii="Times New Roman" w:hAnsi="Times New Roman"/>
          <w:sz w:val="24"/>
          <w:szCs w:val="24"/>
        </w:rPr>
        <w:t>о предмету « Изобразительное искусство</w:t>
      </w:r>
      <w:r w:rsidRPr="00203592">
        <w:rPr>
          <w:rFonts w:ascii="Times New Roman" w:hAnsi="Times New Roman"/>
          <w:sz w:val="24"/>
          <w:szCs w:val="24"/>
        </w:rPr>
        <w:t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гражданина России, планируемых результатов начального общего образования.</w:t>
      </w:r>
    </w:p>
    <w:p w:rsidR="00FA4229" w:rsidRPr="00C90663" w:rsidRDefault="00FA4229" w:rsidP="00125D8C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8"/>
        </w:rPr>
      </w:pPr>
    </w:p>
    <w:p w:rsidR="00FA4229" w:rsidRPr="00125D8C" w:rsidRDefault="00FA4229" w:rsidP="00125D8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Представленная программа обеспечивает достижение личностных, метапредметных и предметных результатов.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bCs/>
          <w:i/>
          <w:sz w:val="24"/>
          <w:szCs w:val="24"/>
          <w:lang w:eastAsia="ru-RU"/>
        </w:rPr>
        <w:t>Личностные</w:t>
      </w:r>
      <w:r w:rsidRPr="003271DB">
        <w:rPr>
          <w:rFonts w:ascii="Times New Roman" w:hAnsi="Times New Roman"/>
          <w:sz w:val="24"/>
          <w:szCs w:val="24"/>
          <w:lang w:eastAsia="ru-RU"/>
        </w:rPr>
        <w:t>результаты: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A4229" w:rsidRPr="003271DB" w:rsidRDefault="00FA4229" w:rsidP="003271DB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6) формирование эстетических потребностей, ценностей и чувств;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bCs/>
          <w:i/>
          <w:sz w:val="24"/>
          <w:szCs w:val="24"/>
          <w:lang w:eastAsia="ru-RU"/>
        </w:rPr>
        <w:t>Метапредметные</w:t>
      </w:r>
      <w:r w:rsidRPr="003271DB">
        <w:rPr>
          <w:rFonts w:ascii="Times New Roman" w:hAnsi="Times New Roman"/>
          <w:sz w:val="24"/>
          <w:szCs w:val="24"/>
          <w:lang w:eastAsia="ru-RU"/>
        </w:rPr>
        <w:t>результаты: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10) готовность слушать собеседника и вести диалог готовность признавать возможность существования различных точек  зрения и права каждого иметь свою; излагать своё мнение и аргументировать свою точку зрения и оценку событий;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12)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bCs/>
          <w:i/>
          <w:sz w:val="24"/>
          <w:szCs w:val="24"/>
          <w:lang w:eastAsia="ru-RU"/>
        </w:rPr>
        <w:t>Предметные</w:t>
      </w:r>
      <w:r w:rsidRPr="003271DB">
        <w:rPr>
          <w:rFonts w:ascii="Times New Roman" w:hAnsi="Times New Roman"/>
          <w:sz w:val="24"/>
          <w:szCs w:val="24"/>
          <w:lang w:eastAsia="ru-RU"/>
        </w:rPr>
        <w:t>результаты: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2) сформированность основ художественной культуры, в том числе на материале художественной культуры родного края, 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3) овладение практическими умениями и навыками в восприятии, анализе и оценке произведений искусства;</w:t>
      </w:r>
    </w:p>
    <w:p w:rsidR="00FA4229" w:rsidRPr="003271DB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</w:r>
    </w:p>
    <w:p w:rsidR="00FA4229" w:rsidRPr="00E11B85" w:rsidRDefault="00FA4229" w:rsidP="003271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229" w:rsidRPr="003271DB" w:rsidRDefault="00FA4229" w:rsidP="00234DFA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1DB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A4229" w:rsidRPr="003271DB" w:rsidRDefault="00FA4229" w:rsidP="003271D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229" w:rsidRDefault="00FA4229" w:rsidP="00327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1DB">
        <w:rPr>
          <w:rFonts w:ascii="Times New Roman" w:hAnsi="Times New Roman"/>
          <w:sz w:val="24"/>
          <w:szCs w:val="24"/>
          <w:lang w:eastAsia="ru-RU"/>
        </w:rPr>
        <w:t>Учебный материал в программе представлен блоками, отражающими деятельностный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даёт инструментарий для его практической реализации, третий намечает духовно-нравственную эмоционально-ценностную направленность тематики заданий, четвёртый содержит виды и условия деятельности, в которых ребёнок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деятельностную. Они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421"/>
      </w:tblGrid>
      <w:tr w:rsidR="00FA4229" w:rsidRPr="003271DB" w:rsidTr="0072759A">
        <w:tc>
          <w:tcPr>
            <w:tcW w:w="959" w:type="dxa"/>
          </w:tcPr>
          <w:p w:rsidR="00FA4229" w:rsidRPr="003271DB" w:rsidRDefault="00FA4229" w:rsidP="0072759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FA4229" w:rsidRPr="003271DB" w:rsidRDefault="00FA4229" w:rsidP="007275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DB">
              <w:rPr>
                <w:rFonts w:ascii="Times New Roman" w:hAnsi="Times New Roman"/>
                <w:sz w:val="24"/>
                <w:szCs w:val="24"/>
                <w:lang w:eastAsia="ru-RU"/>
              </w:rPr>
              <w:t>Темы разделов</w:t>
            </w:r>
          </w:p>
        </w:tc>
      </w:tr>
      <w:tr w:rsidR="00FA4229" w:rsidRPr="003271DB" w:rsidTr="0072759A">
        <w:tc>
          <w:tcPr>
            <w:tcW w:w="959" w:type="dxa"/>
            <w:vAlign w:val="center"/>
          </w:tcPr>
          <w:p w:rsidR="00FA4229" w:rsidRPr="003271DB" w:rsidRDefault="00FA4229" w:rsidP="007275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:rsidR="00FA4229" w:rsidRPr="003271DB" w:rsidRDefault="00FA4229" w:rsidP="0072759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DB">
              <w:rPr>
                <w:rFonts w:ascii="Times New Roman" w:hAnsi="Times New Roman"/>
                <w:sz w:val="24"/>
                <w:szCs w:val="24"/>
                <w:lang w:eastAsia="ru-RU"/>
              </w:rPr>
              <w:t>Восхитись вечно живым миром красоты</w:t>
            </w:r>
          </w:p>
        </w:tc>
      </w:tr>
      <w:tr w:rsidR="00FA4229" w:rsidRPr="003271DB" w:rsidTr="0072759A">
        <w:tc>
          <w:tcPr>
            <w:tcW w:w="959" w:type="dxa"/>
            <w:vAlign w:val="center"/>
          </w:tcPr>
          <w:p w:rsidR="00FA4229" w:rsidRPr="003271DB" w:rsidRDefault="00FA4229" w:rsidP="007275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:rsidR="00FA4229" w:rsidRPr="003271DB" w:rsidRDefault="00FA4229" w:rsidP="0072759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DB">
              <w:rPr>
                <w:rFonts w:ascii="Times New Roman" w:hAnsi="Times New Roman"/>
                <w:sz w:val="24"/>
                <w:szCs w:val="24"/>
                <w:lang w:eastAsia="ru-RU"/>
              </w:rPr>
              <w:t>Любуйся ритмами жизни природы и человека</w:t>
            </w:r>
          </w:p>
        </w:tc>
      </w:tr>
      <w:tr w:rsidR="00FA4229" w:rsidRPr="003271DB" w:rsidTr="0072759A">
        <w:tc>
          <w:tcPr>
            <w:tcW w:w="959" w:type="dxa"/>
            <w:vAlign w:val="center"/>
          </w:tcPr>
          <w:p w:rsidR="00FA4229" w:rsidRPr="003271DB" w:rsidRDefault="00FA4229" w:rsidP="007275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FA4229" w:rsidRPr="003271DB" w:rsidRDefault="00FA4229" w:rsidP="0072759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DB">
              <w:rPr>
                <w:rFonts w:ascii="Times New Roman" w:hAnsi="Times New Roman"/>
                <w:sz w:val="24"/>
                <w:szCs w:val="24"/>
                <w:lang w:eastAsia="ru-RU"/>
              </w:rPr>
              <w:t>Восхитись созидательными силами природы и человека</w:t>
            </w:r>
          </w:p>
        </w:tc>
      </w:tr>
      <w:tr w:rsidR="00FA4229" w:rsidRPr="003271DB" w:rsidTr="0072759A">
        <w:tc>
          <w:tcPr>
            <w:tcW w:w="959" w:type="dxa"/>
          </w:tcPr>
          <w:p w:rsidR="00FA4229" w:rsidRPr="003271DB" w:rsidRDefault="00FA4229" w:rsidP="0072759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FA4229" w:rsidRPr="003271DB" w:rsidRDefault="00FA4229" w:rsidP="0072759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4229" w:rsidRDefault="00FA4229" w:rsidP="0072759A">
      <w:pPr>
        <w:pStyle w:val="c12"/>
        <w:spacing w:before="0" w:beforeAutospacing="0" w:after="0" w:afterAutospacing="0"/>
        <w:ind w:firstLine="567"/>
        <w:contextualSpacing/>
        <w:jc w:val="both"/>
        <w:rPr>
          <w:rStyle w:val="c25"/>
          <w:b/>
          <w:i/>
        </w:rPr>
      </w:pPr>
    </w:p>
    <w:p w:rsidR="00FA4229" w:rsidRDefault="00FA4229" w:rsidP="0072759A">
      <w:pPr>
        <w:pStyle w:val="c12"/>
        <w:spacing w:before="0" w:beforeAutospacing="0" w:after="0" w:afterAutospacing="0"/>
        <w:ind w:firstLine="567"/>
        <w:contextualSpacing/>
        <w:jc w:val="both"/>
        <w:rPr>
          <w:rStyle w:val="c25"/>
          <w:b/>
          <w:i/>
        </w:rPr>
      </w:pPr>
    </w:p>
    <w:p w:rsidR="00FA4229" w:rsidRDefault="00FA4229" w:rsidP="0072759A">
      <w:pPr>
        <w:pStyle w:val="c12"/>
        <w:spacing w:before="0" w:beforeAutospacing="0" w:after="0" w:afterAutospacing="0"/>
        <w:ind w:firstLine="567"/>
        <w:contextualSpacing/>
        <w:jc w:val="both"/>
        <w:rPr>
          <w:rStyle w:val="c25"/>
          <w:b/>
          <w:i/>
        </w:rPr>
      </w:pPr>
    </w:p>
    <w:p w:rsidR="00FA4229" w:rsidRDefault="00FA4229" w:rsidP="0072759A">
      <w:pPr>
        <w:pStyle w:val="c12"/>
        <w:spacing w:before="0" w:beforeAutospacing="0" w:after="0" w:afterAutospacing="0"/>
        <w:ind w:firstLine="567"/>
        <w:contextualSpacing/>
        <w:jc w:val="both"/>
        <w:rPr>
          <w:rStyle w:val="c25"/>
          <w:b/>
          <w:i/>
        </w:rPr>
      </w:pPr>
    </w:p>
    <w:p w:rsidR="00FA4229" w:rsidRDefault="00FA4229" w:rsidP="0072759A">
      <w:pPr>
        <w:pStyle w:val="c12"/>
        <w:spacing w:before="0" w:beforeAutospacing="0" w:after="0" w:afterAutospacing="0"/>
        <w:ind w:firstLine="567"/>
        <w:contextualSpacing/>
        <w:jc w:val="both"/>
        <w:rPr>
          <w:rStyle w:val="c25"/>
          <w:b/>
          <w:i/>
        </w:rPr>
      </w:pPr>
    </w:p>
    <w:p w:rsidR="00FA4229" w:rsidRDefault="00FA4229" w:rsidP="0072759A">
      <w:pPr>
        <w:pStyle w:val="c12"/>
        <w:spacing w:before="0" w:beforeAutospacing="0" w:after="0" w:afterAutospacing="0"/>
        <w:ind w:firstLine="567"/>
        <w:contextualSpacing/>
        <w:jc w:val="both"/>
        <w:rPr>
          <w:rStyle w:val="c25"/>
          <w:b/>
          <w:i/>
        </w:rPr>
      </w:pPr>
    </w:p>
    <w:p w:rsidR="00FA4229" w:rsidRPr="00234DFA" w:rsidRDefault="00FA4229" w:rsidP="0072759A">
      <w:pPr>
        <w:pStyle w:val="c12"/>
        <w:spacing w:before="0" w:beforeAutospacing="0" w:after="0" w:afterAutospacing="0"/>
        <w:ind w:firstLine="567"/>
        <w:contextualSpacing/>
        <w:jc w:val="both"/>
        <w:rPr>
          <w:b/>
          <w:i/>
        </w:rPr>
      </w:pPr>
      <w:r w:rsidRPr="00234DFA">
        <w:rPr>
          <w:rStyle w:val="c25"/>
          <w:b/>
          <w:i/>
        </w:rPr>
        <w:t>Восхити</w:t>
      </w:r>
      <w:r>
        <w:rPr>
          <w:rStyle w:val="c25"/>
          <w:b/>
          <w:i/>
        </w:rPr>
        <w:t xml:space="preserve">сь вечно живым миром красоты </w:t>
      </w:r>
    </w:p>
    <w:p w:rsidR="00FA4229" w:rsidRDefault="00FA4229" w:rsidP="0082734E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1. Целый мир от красоты. Пейзаж: пространство, композиционный центр, цветовая гамма, линия, пятно . Продолжение знакомства с основами художественной грамоты: композиция, цвет, линия, форма, ритм. Диалог об искусстве. Средства художественной  выразительности языка живописи, графики, декоративно-прикладного и народного искусства, передающие богатство, красоту и художественный образ окружающего мира.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2. Птица — символ света, счастья и добра. Декоративная композиция: равновесие красочных пятен, узорные декоративные разживки, симметрия, ритм, единство колорита . Ознакомление с произведениями народных художественных промыслов в России (с учётом местных условий).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3. Связь поколений в традициях Городца. Декоративная композиция с вариациями городецких мотивов: ритм, симметрия, динамика, статика </w:t>
      </w:r>
      <w:r>
        <w:rPr>
          <w:rStyle w:val="c18"/>
        </w:rPr>
        <w:t xml:space="preserve">. </w:t>
      </w:r>
      <w:r>
        <w:rPr>
          <w:rStyle w:val="c2"/>
        </w:rPr>
        <w:t xml:space="preserve">Продолжение знакомства с основами художественной грамоты: композиция, цвет, линия, форма, ритм.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>4. Знатна Русская земля мастерами и талантами. Портрет: пропорции лица человека . Образ человека в традиционной культуре. Представления народа о красоте человека (внешней и духовной),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отражённые в искусстве. Жанр портрета.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5. Движение — жизни течение. Наброски с натуры, по памяти и представлению: подвижность красочных пятен, линий </w:t>
      </w:r>
      <w:r>
        <w:rPr>
          <w:rStyle w:val="c18"/>
        </w:rPr>
        <w:t xml:space="preserve">. </w:t>
      </w:r>
      <w:r>
        <w:rPr>
          <w:rStyle w:val="c2"/>
        </w:rPr>
        <w:t xml:space="preserve">Образы природы и человека в живописи. Разница в изображении природы в разное время года, суток, различную погоду.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6. Осенние метаморфозы. Пейзаж: колорит, композиция </w:t>
      </w:r>
      <w:r>
        <w:rPr>
          <w:rStyle w:val="c18"/>
        </w:rPr>
        <w:t xml:space="preserve">. </w:t>
      </w:r>
      <w:r>
        <w:rPr>
          <w:rStyle w:val="c2"/>
        </w:rPr>
        <w:t>Наблюдение природы и природных явлений, различение их характера и эмоциональных состояний. Использование различных художественных материалов и средств для создания выразительных образов природы. Жанр пейзажа.</w:t>
      </w:r>
    </w:p>
    <w:p w:rsidR="00FA4229" w:rsidRPr="00234DFA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  <w:rPr>
          <w:b/>
          <w:i/>
        </w:rPr>
      </w:pPr>
      <w:r w:rsidRPr="00234DFA">
        <w:rPr>
          <w:rStyle w:val="c25"/>
          <w:b/>
          <w:i/>
        </w:rPr>
        <w:t>Любуйся ритмами в жизни природы и человека</w:t>
      </w:r>
      <w:r w:rsidRPr="00234DFA">
        <w:rPr>
          <w:rStyle w:val="c2"/>
          <w:b/>
          <w:i/>
        </w:rPr>
        <w:t>)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  <w:rPr>
          <w:rStyle w:val="c2"/>
        </w:rPr>
      </w:pPr>
      <w:r>
        <w:rPr>
          <w:rStyle w:val="c2"/>
        </w:rPr>
        <w:t xml:space="preserve">7. Двенадцать братьев друг за другом бродят... Декоративно-сюжетная композиция: приём уподобления, силуэт </w:t>
      </w:r>
      <w:r>
        <w:rPr>
          <w:rStyle w:val="c18"/>
        </w:rPr>
        <w:t xml:space="preserve">. </w:t>
      </w:r>
      <w:r>
        <w:rPr>
          <w:rStyle w:val="c2"/>
        </w:rPr>
        <w:t xml:space="preserve">Человек, мир природы в реальной жизни: образы человека, природы в искусстве. Образ человека в традиционной культуре. </w:t>
      </w:r>
    </w:p>
    <w:p w:rsidR="00FA4229" w:rsidRDefault="00FA4229" w:rsidP="0082734E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8. Год не неделя — двенадцать месяцев впереди. Иллюстрация к сказке: композиция, цвет </w:t>
      </w:r>
      <w:r>
        <w:rPr>
          <w:rStyle w:val="c18"/>
        </w:rPr>
        <w:t xml:space="preserve">. </w:t>
      </w:r>
      <w:r>
        <w:rPr>
          <w:rStyle w:val="c2"/>
        </w:rPr>
        <w:t xml:space="preserve">Темы любви, дружбы, семьи в искусстве.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9. Зимние картины. Сюжетная композиция: линия горизонта, композиционный центр, пространственные планы, ритм, динамика </w:t>
      </w:r>
      <w:r>
        <w:rPr>
          <w:rStyle w:val="c18"/>
        </w:rPr>
        <w:t xml:space="preserve">. </w:t>
      </w:r>
      <w:r>
        <w:rPr>
          <w:rStyle w:val="c2"/>
        </w:rPr>
        <w:t>Образы природы и человека в живописи</w:t>
      </w:r>
      <w:r>
        <w:rPr>
          <w:rStyle w:val="c18"/>
        </w:rPr>
        <w:t xml:space="preserve">. </w:t>
      </w:r>
      <w:r>
        <w:rPr>
          <w:rStyle w:val="c2"/>
        </w:rPr>
        <w:t xml:space="preserve">Продолжение знакомства с основами художественной грамоты: композиция, цвет, линия, форма, ритм.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>10. Выразительность формы предметов.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>Декоративный натюрморт: условность формы и цвета, чёрная линия, штрихи в обобщении формы предмета .  Жанр натюрморта. Продолжение знакомства с основами художественной грамоты: композиция, цвет, линия, форма, объём.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11. Русское поле. Бородино. Портрет. Батальный жанр . 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красоте человека (внешней и духовной), отражённые в искусстве. Образ защитника Отечества. Жанр портрета.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12. «Недаром помнит вся Россия про день Бородина...» Сюжетная композиция: композиционный центр, колорит . Образ защитника Отечества.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п.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13. Образ мира в народном костюме и внешнем убранстве крестьянского дома. Образы-символы. Орнамент: ритм, симметрия, символика . Человек, мир природы в реальной жизни: образы человека, природы в искусстве. Представление о роли изобразительных (пластических) искусств в повседневной жизни человека, в организации его материального окружения.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14. Народная расписная картинка-лубок. Декоративная композиция: цвет, линия, штрих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</w:t>
      </w:r>
    </w:p>
    <w:p w:rsidR="00FA4229" w:rsidRPr="00234DFA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  <w:rPr>
          <w:b/>
          <w:i/>
        </w:rPr>
      </w:pPr>
      <w:r w:rsidRPr="00234DFA">
        <w:rPr>
          <w:rStyle w:val="c25"/>
          <w:b/>
          <w:i/>
        </w:rPr>
        <w:t xml:space="preserve">Восхитись созидательными силами природы и человека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15. Вода — живительная стихия. Проект экологического плаката: композиция, линия, пятно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Особенности художественного творчества: художник и зритель. Красота и разнообразие природы, человека, зданий, предметов, выраженные средствами рисунка.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16. Повернись к мирозданию.Проект экологического плаката в технике коллажа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Искусство вокруг нас. Использование различных художественных материалов и средств для создания выразительных образов природы.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17. Всенародный праздник — День Победы. Патриотическая тема в искусстве: образы защитников Отечества </w:t>
      </w:r>
      <w:r>
        <w:rPr>
          <w:rStyle w:val="c18"/>
        </w:rPr>
        <w:t xml:space="preserve">. </w:t>
      </w:r>
      <w:r>
        <w:rPr>
          <w:rStyle w:val="c2"/>
        </w:rPr>
        <w:t xml:space="preserve">Представления народа о красоте человека (внешней и духовной), отражённые в искусстве. Образ защитника Отечества. Основные темы скульптуры. Выразительность объёмных композиций.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18. «Медаль за бой, за труд из одного металла льют». Медальерное искусство: образы-символы </w:t>
      </w:r>
    </w:p>
    <w:p w:rsidR="00FA4229" w:rsidRDefault="00FA4229" w:rsidP="00990D9F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Основные темы скульптуры. Элементарные приёмы работы с пластическими скульптурными материалами. </w:t>
      </w:r>
    </w:p>
    <w:p w:rsidR="00FA4229" w:rsidRPr="003271DB" w:rsidRDefault="00FA4229" w:rsidP="0072759A">
      <w:pPr>
        <w:pStyle w:val="c12"/>
        <w:spacing w:before="0" w:beforeAutospacing="0" w:after="0" w:afterAutospacing="0"/>
        <w:ind w:firstLine="567"/>
        <w:contextualSpacing/>
        <w:jc w:val="both"/>
      </w:pPr>
      <w:r>
        <w:rPr>
          <w:rStyle w:val="c2"/>
        </w:rPr>
        <w:t xml:space="preserve">19. Орнаментальный образ в веках. Орнамент народов мира: региональное разнообразие и национальные особенности . Знакомство с несколькими наиболее яркими культурами мира (Древняя Греция, средневековая Европа, Япония или Индия).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</w:t>
      </w:r>
    </w:p>
    <w:p w:rsidR="00FA4229" w:rsidRPr="00E11B85" w:rsidRDefault="00FA4229" w:rsidP="00990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4229" w:rsidRDefault="00FA4229" w:rsidP="006C7A5A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A4229" w:rsidRDefault="00FA4229" w:rsidP="006C7A5A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229" w:rsidRPr="00990D9F" w:rsidRDefault="00FA4229" w:rsidP="00990D9F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2"/>
        <w:gridCol w:w="6861"/>
        <w:gridCol w:w="1408"/>
      </w:tblGrid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61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>Целый мир от красоты. Пейзаж.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>Птица – символ света, счастья и добра.</w:t>
            </w:r>
          </w:p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>Декоративная композиция.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 xml:space="preserve">Связь поколений  </w:t>
            </w:r>
            <w:r w:rsidRPr="00115A9C">
              <w:rPr>
                <w:rFonts w:ascii="Times New Roman" w:hAnsi="Times New Roman"/>
                <w:bCs/>
                <w:lang w:eastAsia="ru-RU"/>
              </w:rPr>
              <w:t>в традициях Городца. Декоративная композиция.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</w:tcPr>
          <w:p w:rsidR="00FA4229" w:rsidRPr="00115A9C" w:rsidRDefault="00FA4229" w:rsidP="00115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Знатна </w:t>
            </w:r>
            <w:r w:rsidRPr="00115A9C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р</w:t>
            </w:r>
            <w:r w:rsidRPr="00115A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усская земля мастерами и талантами.</w:t>
            </w: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A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Портрет.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>Движение – жизни течение.</w:t>
            </w:r>
            <w:r w:rsidRPr="00115A9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A4229" w:rsidRPr="00115A9C" w:rsidRDefault="00FA4229" w:rsidP="00115A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Наброски с натуры, по памяти и представлению</w:t>
            </w:r>
            <w:r w:rsidRPr="00115A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>Осенние метаморфозы. Пейзаж: колорит, композиция.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>Двенадцать братьев друг за другом бродят…</w:t>
            </w:r>
          </w:p>
          <w:p w:rsidR="00FA4229" w:rsidRPr="00115A9C" w:rsidRDefault="00FA4229" w:rsidP="0011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Декоративно-сюжетная композиция.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>Год – не неделя – двенадцать месяцев впереди.</w:t>
            </w:r>
            <w:r w:rsidRPr="00115A9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15A9C">
              <w:rPr>
                <w:rFonts w:ascii="Times New Roman" w:hAnsi="Times New Roman" w:cs="Times New Roman"/>
                <w:bCs/>
                <w:lang w:eastAsia="ru-RU"/>
              </w:rPr>
              <w:t xml:space="preserve">Иллюстрация </w:t>
            </w:r>
            <w:r w:rsidRPr="00115A9C">
              <w:rPr>
                <w:rFonts w:ascii="Times New Roman" w:hAnsi="Times New Roman" w:cs="Times New Roman"/>
                <w:bCs/>
                <w:lang w:eastAsia="ru-RU"/>
              </w:rPr>
              <w:br/>
              <w:t>к сказке.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</w:tcPr>
          <w:p w:rsidR="00FA4229" w:rsidRPr="00115A9C" w:rsidRDefault="00FA4229" w:rsidP="00115A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Зимние картины. Сюжетная композиция.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>Выразительность формы предметов. Декоративный натюрморт.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 xml:space="preserve">Русское поле.  Бородино. Портрет. Батальный жанр. 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15A9C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115A9C">
              <w:rPr>
                <w:rFonts w:ascii="Times New Roman" w:hAnsi="Times New Roman" w:cs="Times New Roman"/>
                <w:bCs/>
                <w:lang w:eastAsia="ru-RU"/>
              </w:rPr>
              <w:t>Недаром помнит вся Россия про день Бородина…».</w:t>
            </w:r>
          </w:p>
          <w:p w:rsidR="00FA4229" w:rsidRPr="00115A9C" w:rsidRDefault="00FA4229" w:rsidP="0011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Сюжетная композиция.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 xml:space="preserve">Образ мира в народном костюме </w:t>
            </w:r>
          </w:p>
          <w:p w:rsidR="00FA4229" w:rsidRPr="00115A9C" w:rsidRDefault="00FA4229" w:rsidP="0011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внешнем убранстве крестьянского дома. Орнамент</w:t>
            </w:r>
            <w:r w:rsidRPr="00115A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>Народная расписная картинка-лубок.</w:t>
            </w:r>
          </w:p>
          <w:p w:rsidR="00FA4229" w:rsidRPr="00115A9C" w:rsidRDefault="00FA4229" w:rsidP="0011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Декоративная композиция.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61" w:type="dxa"/>
          </w:tcPr>
          <w:p w:rsidR="00FA4229" w:rsidRPr="00115A9C" w:rsidRDefault="00FA4229" w:rsidP="0011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A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Вода – живительная стихия. Проект экологического плаката.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 xml:space="preserve">Повернись к мирозданью. </w:t>
            </w:r>
          </w:p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>Проект экологического плаката в технике коллажа.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 xml:space="preserve">Всенародный праздник – День Победы. Образы защитников </w:t>
            </w:r>
            <w:r w:rsidRPr="00115A9C">
              <w:rPr>
                <w:rFonts w:ascii="Times New Roman" w:hAnsi="Times New Roman" w:cs="Times New Roman"/>
                <w:bCs/>
                <w:caps/>
                <w:lang w:eastAsia="ru-RU"/>
              </w:rPr>
              <w:t>о</w:t>
            </w:r>
            <w:r w:rsidRPr="00115A9C">
              <w:rPr>
                <w:rFonts w:ascii="Times New Roman" w:hAnsi="Times New Roman" w:cs="Times New Roman"/>
                <w:bCs/>
                <w:lang w:eastAsia="ru-RU"/>
              </w:rPr>
              <w:t>течества</w:t>
            </w:r>
            <w:r w:rsidRPr="00115A9C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eastAsia="ru-RU"/>
              </w:rPr>
            </w:pPr>
            <w:r w:rsidRPr="00115A9C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115A9C">
              <w:rPr>
                <w:rFonts w:ascii="Times New Roman" w:hAnsi="Times New Roman" w:cs="Times New Roman"/>
                <w:bCs/>
                <w:lang w:eastAsia="ru-RU"/>
              </w:rPr>
              <w:t xml:space="preserve">Медаль за бой, за труд из одного металла льют». </w:t>
            </w:r>
          </w:p>
          <w:p w:rsidR="00FA4229" w:rsidRPr="00115A9C" w:rsidRDefault="00FA4229" w:rsidP="0011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медали.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229" w:rsidTr="00115A9C">
        <w:tc>
          <w:tcPr>
            <w:tcW w:w="1302" w:type="dxa"/>
          </w:tcPr>
          <w:p w:rsidR="00FA4229" w:rsidRPr="00115A9C" w:rsidRDefault="00FA4229" w:rsidP="00115A9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61" w:type="dxa"/>
          </w:tcPr>
          <w:p w:rsidR="00FA4229" w:rsidRPr="00115A9C" w:rsidRDefault="00FA4229" w:rsidP="00115A9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15A9C">
              <w:rPr>
                <w:rFonts w:ascii="Times New Roman" w:hAnsi="Times New Roman" w:cs="Times New Roman"/>
                <w:bCs/>
                <w:lang w:eastAsia="ru-RU"/>
              </w:rPr>
              <w:t>Орнаментальный образ в веках.</w:t>
            </w:r>
          </w:p>
        </w:tc>
        <w:tc>
          <w:tcPr>
            <w:tcW w:w="1408" w:type="dxa"/>
          </w:tcPr>
          <w:p w:rsidR="00FA4229" w:rsidRPr="00115A9C" w:rsidRDefault="00FA4229" w:rsidP="0011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A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A4229" w:rsidRPr="003271DB" w:rsidRDefault="00FA4229" w:rsidP="00761081">
      <w:pPr>
        <w:spacing w:after="0" w:line="240" w:lineRule="auto"/>
      </w:pPr>
    </w:p>
    <w:sectPr w:rsidR="00FA4229" w:rsidRPr="003271DB" w:rsidSect="00D35F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29" w:rsidRDefault="00FA4229" w:rsidP="006C09D9">
      <w:pPr>
        <w:spacing w:after="0" w:line="240" w:lineRule="auto"/>
      </w:pPr>
      <w:r>
        <w:separator/>
      </w:r>
    </w:p>
  </w:endnote>
  <w:endnote w:type="continuationSeparator" w:id="0">
    <w:p w:rsidR="00FA4229" w:rsidRDefault="00FA4229" w:rsidP="006C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29" w:rsidRDefault="00FA4229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FA4229" w:rsidRDefault="00FA42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29" w:rsidRDefault="00FA4229" w:rsidP="006C09D9">
      <w:pPr>
        <w:spacing w:after="0" w:line="240" w:lineRule="auto"/>
      </w:pPr>
      <w:r>
        <w:separator/>
      </w:r>
    </w:p>
  </w:footnote>
  <w:footnote w:type="continuationSeparator" w:id="0">
    <w:p w:rsidR="00FA4229" w:rsidRDefault="00FA4229" w:rsidP="006C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A49"/>
    <w:multiLevelType w:val="hybridMultilevel"/>
    <w:tmpl w:val="00005F32"/>
    <w:lvl w:ilvl="0" w:tplc="00003B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66B"/>
    <w:multiLevelType w:val="hybridMultilevel"/>
    <w:tmpl w:val="000066C4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A9E"/>
    <w:multiLevelType w:val="hybridMultilevel"/>
    <w:tmpl w:val="0000797D"/>
    <w:lvl w:ilvl="0" w:tplc="00005F49">
      <w:start w:val="1"/>
      <w:numFmt w:val="bullet"/>
      <w:lvlText w:val="О."/>
      <w:lvlJc w:val="left"/>
      <w:pPr>
        <w:tabs>
          <w:tab w:val="num" w:pos="720"/>
        </w:tabs>
        <w:ind w:left="720" w:hanging="360"/>
      </w:pPr>
    </w:lvl>
    <w:lvl w:ilvl="1" w:tplc="00000DD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CAD"/>
    <w:multiLevelType w:val="hybridMultilevel"/>
    <w:tmpl w:val="0000314F"/>
    <w:lvl w:ilvl="0" w:tplc="00005E14">
      <w:start w:val="1"/>
      <w:numFmt w:val="bullet"/>
      <w:lvlText w:val="О."/>
      <w:lvlJc w:val="left"/>
      <w:pPr>
        <w:tabs>
          <w:tab w:val="num" w:pos="720"/>
        </w:tabs>
        <w:ind w:left="720" w:hanging="360"/>
      </w:pPr>
    </w:lvl>
    <w:lvl w:ilvl="1" w:tplc="00004DF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878"/>
    <w:multiLevelType w:val="hybridMultilevel"/>
    <w:tmpl w:val="00006B36"/>
    <w:lvl w:ilvl="0" w:tplc="00005CFD">
      <w:start w:val="1"/>
      <w:numFmt w:val="bullet"/>
      <w:lvlText w:val="С."/>
      <w:lvlJc w:val="left"/>
      <w:pPr>
        <w:tabs>
          <w:tab w:val="num" w:pos="720"/>
        </w:tabs>
        <w:ind w:left="720" w:hanging="360"/>
      </w:pPr>
    </w:lvl>
    <w:lvl w:ilvl="1" w:tplc="00003E1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59A"/>
    <w:multiLevelType w:val="hybridMultilevel"/>
    <w:tmpl w:val="3A483B0E"/>
    <w:lvl w:ilvl="0" w:tplc="000022EE">
      <w:start w:val="1"/>
      <w:numFmt w:val="bullet"/>
      <w:lvlText w:val="С."/>
      <w:lvlJc w:val="left"/>
      <w:pPr>
        <w:tabs>
          <w:tab w:val="num" w:pos="720"/>
        </w:tabs>
        <w:ind w:left="720" w:hanging="360"/>
      </w:pPr>
    </w:lvl>
    <w:lvl w:ilvl="1" w:tplc="04BC0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85B3DFA"/>
    <w:multiLevelType w:val="hybridMultilevel"/>
    <w:tmpl w:val="ECD2DB62"/>
    <w:lvl w:ilvl="0" w:tplc="5C44F3E2">
      <w:start w:val="1"/>
      <w:numFmt w:val="decimal"/>
      <w:lvlText w:val="%1."/>
      <w:lvlJc w:val="left"/>
      <w:pPr>
        <w:ind w:left="425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8">
    <w:nsid w:val="0A453C49"/>
    <w:multiLevelType w:val="multilevel"/>
    <w:tmpl w:val="F602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825657"/>
    <w:multiLevelType w:val="multilevel"/>
    <w:tmpl w:val="2AA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B73036"/>
    <w:multiLevelType w:val="hybridMultilevel"/>
    <w:tmpl w:val="66D0AD3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E17E0"/>
    <w:multiLevelType w:val="multilevel"/>
    <w:tmpl w:val="392A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D2990"/>
    <w:multiLevelType w:val="hybridMultilevel"/>
    <w:tmpl w:val="64A6C10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844"/>
    <w:multiLevelType w:val="multilevel"/>
    <w:tmpl w:val="00BC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83B8D"/>
    <w:multiLevelType w:val="multilevel"/>
    <w:tmpl w:val="9D7C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EA3DC0"/>
    <w:multiLevelType w:val="multilevel"/>
    <w:tmpl w:val="4FF4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F715A0"/>
    <w:multiLevelType w:val="multilevel"/>
    <w:tmpl w:val="B9D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1B778B"/>
    <w:multiLevelType w:val="hybridMultilevel"/>
    <w:tmpl w:val="BBD4235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9C4EFB"/>
    <w:multiLevelType w:val="multilevel"/>
    <w:tmpl w:val="6B48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37945"/>
    <w:multiLevelType w:val="multilevel"/>
    <w:tmpl w:val="24A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E8E681C"/>
    <w:multiLevelType w:val="hybridMultilevel"/>
    <w:tmpl w:val="0124402A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EE3259"/>
    <w:multiLevelType w:val="multilevel"/>
    <w:tmpl w:val="849E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17"/>
  </w:num>
  <w:num w:numId="9">
    <w:abstractNumId w:val="26"/>
  </w:num>
  <w:num w:numId="10">
    <w:abstractNumId w:val="19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"/>
  </w:num>
  <w:num w:numId="16">
    <w:abstractNumId w:val="3"/>
  </w:num>
  <w:num w:numId="17">
    <w:abstractNumId w:val="4"/>
  </w:num>
  <w:num w:numId="18">
    <w:abstractNumId w:val="2"/>
  </w:num>
  <w:num w:numId="19">
    <w:abstractNumId w:val="0"/>
  </w:num>
  <w:num w:numId="20">
    <w:abstractNumId w:val="18"/>
  </w:num>
  <w:num w:numId="21">
    <w:abstractNumId w:val="22"/>
  </w:num>
  <w:num w:numId="22">
    <w:abstractNumId w:val="8"/>
  </w:num>
  <w:num w:numId="23">
    <w:abstractNumId w:val="9"/>
  </w:num>
  <w:num w:numId="24">
    <w:abstractNumId w:val="23"/>
  </w:num>
  <w:num w:numId="25">
    <w:abstractNumId w:val="11"/>
  </w:num>
  <w:num w:numId="26">
    <w:abstractNumId w:val="27"/>
  </w:num>
  <w:num w:numId="27">
    <w:abstractNumId w:val="15"/>
  </w:num>
  <w:num w:numId="28">
    <w:abstractNumId w:val="1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F9F"/>
    <w:rsid w:val="000410DF"/>
    <w:rsid w:val="00051881"/>
    <w:rsid w:val="00065E7F"/>
    <w:rsid w:val="00076642"/>
    <w:rsid w:val="000A4CCA"/>
    <w:rsid w:val="00115A9C"/>
    <w:rsid w:val="00125D8C"/>
    <w:rsid w:val="00203592"/>
    <w:rsid w:val="002171E1"/>
    <w:rsid w:val="00234DFA"/>
    <w:rsid w:val="00291E41"/>
    <w:rsid w:val="003271DB"/>
    <w:rsid w:val="00353D09"/>
    <w:rsid w:val="003D6969"/>
    <w:rsid w:val="003D6FC6"/>
    <w:rsid w:val="004916DF"/>
    <w:rsid w:val="0058671E"/>
    <w:rsid w:val="005D1AC3"/>
    <w:rsid w:val="005F36BA"/>
    <w:rsid w:val="006C09D9"/>
    <w:rsid w:val="006C7A5A"/>
    <w:rsid w:val="0072759A"/>
    <w:rsid w:val="00761081"/>
    <w:rsid w:val="007F6EBD"/>
    <w:rsid w:val="008054E3"/>
    <w:rsid w:val="0082734E"/>
    <w:rsid w:val="00870F9F"/>
    <w:rsid w:val="008F3D83"/>
    <w:rsid w:val="00990D9F"/>
    <w:rsid w:val="009D5B68"/>
    <w:rsid w:val="00A6389F"/>
    <w:rsid w:val="00AE69FE"/>
    <w:rsid w:val="00BE230B"/>
    <w:rsid w:val="00C20A26"/>
    <w:rsid w:val="00C43CCC"/>
    <w:rsid w:val="00C90663"/>
    <w:rsid w:val="00D250F4"/>
    <w:rsid w:val="00D35F7E"/>
    <w:rsid w:val="00DA6E3E"/>
    <w:rsid w:val="00E11B85"/>
    <w:rsid w:val="00E177EA"/>
    <w:rsid w:val="00E65B0F"/>
    <w:rsid w:val="00F04ED2"/>
    <w:rsid w:val="00F33EE3"/>
    <w:rsid w:val="00FA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9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1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271D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70F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271DB"/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3271D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71D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99"/>
    <w:rsid w:val="003271D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3271DB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71DB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3271DB"/>
    <w:rPr>
      <w:rFonts w:cs="Times New Roman"/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3271DB"/>
    <w:pPr>
      <w:ind w:left="720"/>
      <w:contextualSpacing/>
    </w:pPr>
    <w:rPr>
      <w:rFonts w:eastAsia="Times New Roman"/>
    </w:rPr>
  </w:style>
  <w:style w:type="paragraph" w:customStyle="1" w:styleId="a">
    <w:name w:val="Знак"/>
    <w:basedOn w:val="Normal"/>
    <w:uiPriority w:val="99"/>
    <w:rsid w:val="003271D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3271DB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327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71D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27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71D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271DB"/>
    <w:rPr>
      <w:rFonts w:cs="Times New Roman"/>
    </w:rPr>
  </w:style>
  <w:style w:type="paragraph" w:styleId="NormalWeb">
    <w:name w:val="Normal (Web)"/>
    <w:basedOn w:val="Normal"/>
    <w:uiPriority w:val="99"/>
    <w:rsid w:val="003271DB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271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1D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271DB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3271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71DB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271DB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71DB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1"/>
    <w:uiPriority w:val="99"/>
    <w:rsid w:val="003271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271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3271DB"/>
    <w:rPr>
      <w:rFonts w:cs="Times New Roman"/>
      <w:i/>
    </w:rPr>
  </w:style>
  <w:style w:type="character" w:styleId="PlaceholderText">
    <w:name w:val="Placeholder Text"/>
    <w:basedOn w:val="DefaultParagraphFont"/>
    <w:uiPriority w:val="99"/>
    <w:semiHidden/>
    <w:rsid w:val="003271DB"/>
    <w:rPr>
      <w:rFonts w:cs="Times New Roman"/>
      <w:color w:val="808080"/>
    </w:rPr>
  </w:style>
  <w:style w:type="paragraph" w:customStyle="1" w:styleId="a0">
    <w:name w:val="Стиль"/>
    <w:uiPriority w:val="99"/>
    <w:rsid w:val="003271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Заголовок 3+"/>
    <w:basedOn w:val="Normal"/>
    <w:uiPriority w:val="99"/>
    <w:rsid w:val="003271D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3271D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71DB"/>
    <w:rPr>
      <w:rFonts w:ascii="Calibri" w:hAnsi="Calibri" w:cs="Times New Roman"/>
      <w:sz w:val="16"/>
      <w:szCs w:val="16"/>
    </w:rPr>
  </w:style>
  <w:style w:type="table" w:customStyle="1" w:styleId="30">
    <w:name w:val="Сетка таблицы3"/>
    <w:uiPriority w:val="99"/>
    <w:rsid w:val="003271D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Normal"/>
    <w:uiPriority w:val="99"/>
    <w:rsid w:val="00327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">
    <w:name w:val="Сетка таблицы4"/>
    <w:uiPriority w:val="99"/>
    <w:rsid w:val="003271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271DB"/>
  </w:style>
  <w:style w:type="paragraph" w:customStyle="1" w:styleId="c12">
    <w:name w:val="c12"/>
    <w:basedOn w:val="Normal"/>
    <w:uiPriority w:val="99"/>
    <w:rsid w:val="00990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DefaultParagraphFont"/>
    <w:uiPriority w:val="99"/>
    <w:rsid w:val="00990D9F"/>
    <w:rPr>
      <w:rFonts w:cs="Times New Roman"/>
    </w:rPr>
  </w:style>
  <w:style w:type="character" w:customStyle="1" w:styleId="c2">
    <w:name w:val="c2"/>
    <w:basedOn w:val="DefaultParagraphFont"/>
    <w:uiPriority w:val="99"/>
    <w:rsid w:val="00990D9F"/>
    <w:rPr>
      <w:rFonts w:cs="Times New Roman"/>
    </w:rPr>
  </w:style>
  <w:style w:type="paragraph" w:customStyle="1" w:styleId="c10">
    <w:name w:val="c10"/>
    <w:basedOn w:val="Normal"/>
    <w:uiPriority w:val="99"/>
    <w:rsid w:val="00990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990D9F"/>
    <w:rPr>
      <w:rFonts w:cs="Times New Roman"/>
    </w:rPr>
  </w:style>
  <w:style w:type="paragraph" w:customStyle="1" w:styleId="ParagraphStyle">
    <w:name w:val="Paragraph Style"/>
    <w:uiPriority w:val="99"/>
    <w:rsid w:val="00DA6E3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5</Pages>
  <Words>1926</Words>
  <Characters>10983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2018-09-15T10:33:00Z</cp:lastPrinted>
  <dcterms:created xsi:type="dcterms:W3CDTF">2015-08-07T08:24:00Z</dcterms:created>
  <dcterms:modified xsi:type="dcterms:W3CDTF">2018-10-31T10:16:00Z</dcterms:modified>
</cp:coreProperties>
</file>